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DE2B" w14:textId="15CE62CD" w:rsidR="002820A8" w:rsidRPr="000D3F27" w:rsidRDefault="00AD0009" w:rsidP="000D3F27">
      <w:pPr>
        <w:pStyle w:val="NormalWeb"/>
        <w:spacing w:after="0" w:afterAutospacing="0"/>
        <w:jc w:val="center"/>
        <w:rPr>
          <w:rFonts w:asciiTheme="minorHAnsi" w:hAnsiTheme="minorHAnsi" w:cs="Helvetica"/>
          <w:b/>
          <w:color w:val="365F91" w:themeColor="accent1" w:themeShade="BF"/>
          <w:sz w:val="40"/>
        </w:rPr>
      </w:pPr>
      <w:r>
        <w:rPr>
          <w:rFonts w:asciiTheme="minorHAnsi" w:hAnsiTheme="minorHAnsi" w:cs="Helvetica"/>
          <w:b/>
          <w:color w:val="365F91" w:themeColor="accent1" w:themeShade="BF"/>
          <w:sz w:val="40"/>
        </w:rPr>
        <w:t>FALL</w:t>
      </w:r>
      <w:r w:rsidR="000D3F27" w:rsidRPr="000D3F27">
        <w:rPr>
          <w:rFonts w:asciiTheme="minorHAnsi" w:hAnsiTheme="minorHAnsi" w:cs="Helvetica"/>
          <w:b/>
          <w:color w:val="365F91" w:themeColor="accent1" w:themeShade="BF"/>
          <w:sz w:val="40"/>
        </w:rPr>
        <w:t xml:space="preserve"> RECYCLING DAY</w:t>
      </w:r>
    </w:p>
    <w:p w14:paraId="7FF80384" w14:textId="352B48A3" w:rsidR="000D3F27" w:rsidRPr="000D3F27" w:rsidRDefault="000D3F27" w:rsidP="000D3F27">
      <w:pPr>
        <w:pStyle w:val="NormalWeb"/>
        <w:spacing w:after="0" w:afterAutospacing="0"/>
        <w:jc w:val="center"/>
        <w:rPr>
          <w:rFonts w:asciiTheme="minorHAnsi" w:hAnsiTheme="minorHAnsi" w:cs="Helvetica"/>
          <w:b/>
          <w:color w:val="365F91" w:themeColor="accent1" w:themeShade="BF"/>
          <w:sz w:val="32"/>
        </w:rPr>
      </w:pPr>
      <w:r w:rsidRPr="000D3F27">
        <w:rPr>
          <w:rFonts w:asciiTheme="minorHAnsi" w:hAnsiTheme="minorHAnsi" w:cs="Helvetica"/>
          <w:b/>
          <w:color w:val="365F91" w:themeColor="accent1" w:themeShade="BF"/>
          <w:sz w:val="32"/>
        </w:rPr>
        <w:t xml:space="preserve">Saturday, </w:t>
      </w:r>
      <w:r w:rsidR="00AD0009">
        <w:rPr>
          <w:rFonts w:asciiTheme="minorHAnsi" w:hAnsiTheme="minorHAnsi" w:cs="Helvetica"/>
          <w:b/>
          <w:color w:val="365F91" w:themeColor="accent1" w:themeShade="BF"/>
          <w:sz w:val="32"/>
        </w:rPr>
        <w:t>November 8</w:t>
      </w:r>
      <w:r w:rsidR="00AD0009" w:rsidRPr="00AD0009">
        <w:rPr>
          <w:rFonts w:asciiTheme="minorHAnsi" w:hAnsiTheme="minorHAnsi" w:cs="Helvetica"/>
          <w:b/>
          <w:color w:val="365F91" w:themeColor="accent1" w:themeShade="BF"/>
          <w:sz w:val="32"/>
          <w:vertAlign w:val="superscript"/>
        </w:rPr>
        <w:t>th</w:t>
      </w:r>
      <w:r w:rsidR="00AD0009">
        <w:rPr>
          <w:rFonts w:asciiTheme="minorHAnsi" w:hAnsiTheme="minorHAnsi" w:cs="Helvetica"/>
          <w:b/>
          <w:color w:val="365F91" w:themeColor="accent1" w:themeShade="BF"/>
          <w:sz w:val="32"/>
        </w:rPr>
        <w:t xml:space="preserve"> </w:t>
      </w:r>
      <w:r>
        <w:rPr>
          <w:rFonts w:asciiTheme="minorHAnsi" w:hAnsiTheme="minorHAnsi" w:cs="Helvetica"/>
          <w:b/>
          <w:color w:val="365F91" w:themeColor="accent1" w:themeShade="BF"/>
          <w:sz w:val="32"/>
        </w:rPr>
        <w:t>from</w:t>
      </w:r>
      <w:r w:rsidRPr="000D3F27">
        <w:rPr>
          <w:rFonts w:asciiTheme="minorHAnsi" w:hAnsiTheme="minorHAnsi" w:cs="Helvetica"/>
          <w:b/>
          <w:color w:val="365F91" w:themeColor="accent1" w:themeShade="BF"/>
          <w:sz w:val="32"/>
        </w:rPr>
        <w:t xml:space="preserve"> 8:00 am – 12:00 pm</w:t>
      </w:r>
    </w:p>
    <w:p w14:paraId="68ABCE5F" w14:textId="77777777" w:rsidR="000D3F27" w:rsidRDefault="000D3F27" w:rsidP="000D3F27">
      <w:pPr>
        <w:pStyle w:val="NormalWeb"/>
        <w:spacing w:after="0" w:afterAutospacing="0"/>
        <w:jc w:val="center"/>
        <w:rPr>
          <w:rFonts w:asciiTheme="minorHAnsi" w:hAnsiTheme="minorHAnsi" w:cs="Helvetica"/>
          <w:b/>
          <w:color w:val="365F91" w:themeColor="accent1" w:themeShade="BF"/>
          <w:sz w:val="32"/>
        </w:rPr>
      </w:pPr>
      <w:r>
        <w:rPr>
          <w:rFonts w:asciiTheme="minorHAnsi" w:hAnsiTheme="minorHAnsi" w:cs="Helvetica"/>
          <w:b/>
          <w:color w:val="365F91" w:themeColor="accent1" w:themeShade="BF"/>
          <w:sz w:val="32"/>
        </w:rPr>
        <w:t xml:space="preserve">At </w:t>
      </w:r>
      <w:r w:rsidRPr="000D3F27">
        <w:rPr>
          <w:rFonts w:asciiTheme="minorHAnsi" w:hAnsiTheme="minorHAnsi" w:cs="Helvetica"/>
          <w:b/>
          <w:color w:val="365F91" w:themeColor="accent1" w:themeShade="BF"/>
          <w:sz w:val="32"/>
        </w:rPr>
        <w:t>Easton’s Beach, 175 Memorial Boulevard</w:t>
      </w:r>
    </w:p>
    <w:p w14:paraId="2218F040" w14:textId="77777777" w:rsidR="000D3F27" w:rsidRDefault="000D3F27" w:rsidP="000D3F27">
      <w:pPr>
        <w:pStyle w:val="NormalWeb"/>
        <w:spacing w:after="0" w:afterAutospacing="0"/>
        <w:jc w:val="center"/>
        <w:rPr>
          <w:rFonts w:asciiTheme="minorHAnsi" w:hAnsiTheme="minorHAnsi" w:cs="Helvetica"/>
          <w:b/>
          <w:i/>
          <w:color w:val="365F91" w:themeColor="accent1" w:themeShade="BF"/>
          <w:sz w:val="28"/>
        </w:rPr>
      </w:pPr>
    </w:p>
    <w:p w14:paraId="2AFE73E7" w14:textId="55381C29" w:rsidR="000D3F27" w:rsidRPr="004F00E6" w:rsidRDefault="00F87434" w:rsidP="008B5510">
      <w:pPr>
        <w:pStyle w:val="NormalWeb"/>
        <w:spacing w:after="0" w:afterAutospacing="0"/>
        <w:jc w:val="both"/>
        <w:rPr>
          <w:rFonts w:ascii="Calibri" w:hAnsi="Calibri" w:cs="Calibri"/>
        </w:rPr>
      </w:pPr>
      <w:r>
        <w:rPr>
          <w:rFonts w:asciiTheme="minorHAnsi" w:hAnsiTheme="minorHAnsi" w:cs="Helvetica"/>
          <w:color w:val="212529"/>
        </w:rPr>
        <w:t>T</w:t>
      </w:r>
      <w:r w:rsidR="002820A8" w:rsidRPr="0057699C">
        <w:rPr>
          <w:rFonts w:asciiTheme="minorHAnsi" w:hAnsiTheme="minorHAnsi" w:cs="Helvetica"/>
          <w:color w:val="212529"/>
        </w:rPr>
        <w:t xml:space="preserve">he City of Newport will be hosting the annual </w:t>
      </w:r>
      <w:r w:rsidR="00AD0009">
        <w:rPr>
          <w:rFonts w:asciiTheme="minorHAnsi" w:hAnsiTheme="minorHAnsi" w:cs="Helvetica"/>
          <w:b/>
          <w:bCs/>
          <w:color w:val="212529"/>
        </w:rPr>
        <w:t>Fall</w:t>
      </w:r>
      <w:r w:rsidR="00B93807">
        <w:rPr>
          <w:rFonts w:asciiTheme="minorHAnsi" w:hAnsiTheme="minorHAnsi" w:cs="Helvetica"/>
          <w:color w:val="212529"/>
        </w:rPr>
        <w:t xml:space="preserve"> </w:t>
      </w:r>
      <w:r w:rsidR="002820A8" w:rsidRPr="0057699C">
        <w:rPr>
          <w:rFonts w:asciiTheme="minorHAnsi" w:hAnsiTheme="minorHAnsi" w:cs="Helvetica"/>
          <w:b/>
          <w:color w:val="212529"/>
        </w:rPr>
        <w:t xml:space="preserve">Recycling Day on Saturday, </w:t>
      </w:r>
      <w:r w:rsidR="00AD0009">
        <w:rPr>
          <w:rFonts w:asciiTheme="minorHAnsi" w:hAnsiTheme="minorHAnsi" w:cs="Helvetica"/>
          <w:b/>
          <w:color w:val="212529"/>
        </w:rPr>
        <w:t xml:space="preserve">November </w:t>
      </w:r>
      <w:r w:rsidR="009E035E">
        <w:rPr>
          <w:rFonts w:asciiTheme="minorHAnsi" w:hAnsiTheme="minorHAnsi" w:cs="Helvetica"/>
          <w:b/>
          <w:color w:val="212529"/>
        </w:rPr>
        <w:t>8</w:t>
      </w:r>
      <w:r w:rsidR="00AD0009" w:rsidRPr="00AD0009">
        <w:rPr>
          <w:rFonts w:asciiTheme="minorHAnsi" w:hAnsiTheme="minorHAnsi" w:cs="Helvetica"/>
          <w:b/>
          <w:color w:val="212529"/>
          <w:vertAlign w:val="superscript"/>
        </w:rPr>
        <w:t>th</w:t>
      </w:r>
      <w:r w:rsidR="002820A8" w:rsidRPr="0057699C">
        <w:rPr>
          <w:rFonts w:asciiTheme="minorHAnsi" w:hAnsiTheme="minorHAnsi" w:cs="Helvetica"/>
          <w:b/>
          <w:color w:val="212529"/>
        </w:rPr>
        <w:t>, 202</w:t>
      </w:r>
      <w:r w:rsidR="00B93807">
        <w:rPr>
          <w:rFonts w:asciiTheme="minorHAnsi" w:hAnsiTheme="minorHAnsi" w:cs="Helvetica"/>
          <w:b/>
          <w:color w:val="212529"/>
        </w:rPr>
        <w:t>5</w:t>
      </w:r>
      <w:r w:rsidR="002820A8" w:rsidRPr="0057699C">
        <w:rPr>
          <w:rFonts w:asciiTheme="minorHAnsi" w:hAnsiTheme="minorHAnsi" w:cs="Helvetica"/>
          <w:b/>
          <w:color w:val="212529"/>
        </w:rPr>
        <w:t xml:space="preserve"> from 8 a</w:t>
      </w:r>
      <w:r w:rsidR="0057699C">
        <w:rPr>
          <w:rFonts w:asciiTheme="minorHAnsi" w:hAnsiTheme="minorHAnsi" w:cs="Helvetica"/>
          <w:b/>
          <w:color w:val="212529"/>
        </w:rPr>
        <w:t>.</w:t>
      </w:r>
      <w:r w:rsidR="002820A8" w:rsidRPr="0057699C">
        <w:rPr>
          <w:rFonts w:asciiTheme="minorHAnsi" w:hAnsiTheme="minorHAnsi" w:cs="Helvetica"/>
          <w:b/>
          <w:color w:val="212529"/>
        </w:rPr>
        <w:t>m</w:t>
      </w:r>
      <w:r w:rsidR="0057699C">
        <w:rPr>
          <w:rFonts w:asciiTheme="minorHAnsi" w:hAnsiTheme="minorHAnsi" w:cs="Helvetica"/>
          <w:b/>
          <w:color w:val="212529"/>
        </w:rPr>
        <w:t>.</w:t>
      </w:r>
      <w:r w:rsidR="002820A8" w:rsidRPr="0057699C">
        <w:rPr>
          <w:rFonts w:asciiTheme="minorHAnsi" w:hAnsiTheme="minorHAnsi" w:cs="Helvetica"/>
          <w:b/>
          <w:color w:val="212529"/>
        </w:rPr>
        <w:t xml:space="preserve"> to 12 noon</w:t>
      </w:r>
      <w:r w:rsidR="002820A8" w:rsidRPr="0057699C">
        <w:rPr>
          <w:rFonts w:asciiTheme="minorHAnsi" w:hAnsiTheme="minorHAnsi" w:cs="Helvetica"/>
          <w:color w:val="212529"/>
        </w:rPr>
        <w:t xml:space="preserve"> at Easton’s Beach, 175 Memorial Boulevard, Newport, RI. </w:t>
      </w:r>
      <w:r w:rsidR="00B93807">
        <w:rPr>
          <w:rFonts w:ascii="Calibri" w:hAnsi="Calibri" w:cs="Calibri"/>
          <w:color w:val="212529"/>
        </w:rPr>
        <w:t xml:space="preserve">The </w:t>
      </w:r>
      <w:r w:rsidR="00AD0009">
        <w:rPr>
          <w:rFonts w:ascii="Calibri" w:hAnsi="Calibri" w:cs="Calibri"/>
          <w:color w:val="212529"/>
        </w:rPr>
        <w:t>Fall</w:t>
      </w:r>
      <w:r w:rsidR="002820A8" w:rsidRPr="004F00E6">
        <w:rPr>
          <w:rFonts w:ascii="Calibri" w:hAnsi="Calibri" w:cs="Calibri"/>
          <w:color w:val="212529"/>
        </w:rPr>
        <w:t xml:space="preserve"> Recycling Day event is for “harder to recycle” items. </w:t>
      </w:r>
      <w:r w:rsidR="004F00E6" w:rsidRPr="004F00E6">
        <w:rPr>
          <w:rFonts w:ascii="Calibri" w:hAnsi="Calibri" w:cs="Calibri"/>
        </w:rPr>
        <w:t xml:space="preserve">Please note that event is free and open to </w:t>
      </w:r>
      <w:r w:rsidR="004F00E6" w:rsidRPr="004F00E6">
        <w:rPr>
          <w:rFonts w:ascii="Calibri" w:hAnsi="Calibri" w:cs="Calibri"/>
          <w:b/>
          <w:bCs/>
          <w:i/>
          <w:iCs/>
        </w:rPr>
        <w:t>City of Newport residents only</w:t>
      </w:r>
      <w:r w:rsidR="004F00E6" w:rsidRPr="004F00E6">
        <w:rPr>
          <w:rFonts w:ascii="Calibri" w:hAnsi="Calibri" w:cs="Calibri"/>
        </w:rPr>
        <w:t>. Proof of residency is required.</w:t>
      </w:r>
    </w:p>
    <w:p w14:paraId="5AA93BFE" w14:textId="77777777" w:rsidR="004F00E6" w:rsidRPr="004F00E6" w:rsidRDefault="004F00E6" w:rsidP="008B5510">
      <w:pPr>
        <w:pStyle w:val="Default"/>
        <w:rPr>
          <w:rFonts w:ascii="Calibri" w:hAnsi="Calibri" w:cs="Calibri"/>
          <w:color w:val="212529"/>
        </w:rPr>
      </w:pPr>
    </w:p>
    <w:p w14:paraId="7EB1395C" w14:textId="77777777" w:rsidR="002820A8" w:rsidRPr="0057699C" w:rsidRDefault="002820A8" w:rsidP="008B5510">
      <w:pPr>
        <w:spacing w:after="0"/>
        <w:jc w:val="both"/>
        <w:rPr>
          <w:sz w:val="24"/>
          <w:szCs w:val="24"/>
        </w:rPr>
      </w:pPr>
      <w:r w:rsidRPr="0057699C">
        <w:rPr>
          <w:rFonts w:cs="Helvetica"/>
          <w:color w:val="212529"/>
          <w:sz w:val="24"/>
          <w:szCs w:val="24"/>
        </w:rPr>
        <w:t>This year’s event will include the following opportunities</w:t>
      </w:r>
      <w:r w:rsidR="006131E3" w:rsidRPr="0057699C">
        <w:rPr>
          <w:rFonts w:cs="Helvetica"/>
          <w:color w:val="212529"/>
          <w:sz w:val="24"/>
          <w:szCs w:val="24"/>
        </w:rPr>
        <w:t xml:space="preserve"> </w:t>
      </w:r>
      <w:r w:rsidR="006131E3" w:rsidRPr="000D3F27">
        <w:rPr>
          <w:rFonts w:cs="Helvetica"/>
          <w:b/>
          <w:color w:val="212529"/>
          <w:sz w:val="24"/>
          <w:szCs w:val="24"/>
        </w:rPr>
        <w:t>for City of Newport residents</w:t>
      </w:r>
      <w:r w:rsidRPr="0057699C">
        <w:rPr>
          <w:rFonts w:cs="Helvetica"/>
          <w:color w:val="212529"/>
          <w:sz w:val="24"/>
          <w:szCs w:val="24"/>
        </w:rPr>
        <w:t>:</w:t>
      </w:r>
    </w:p>
    <w:p w14:paraId="1D3945E1" w14:textId="6439DCA3" w:rsidR="006B16D5" w:rsidRPr="006B16D5" w:rsidRDefault="006131E3" w:rsidP="005E7EB6">
      <w:pPr>
        <w:pStyle w:val="NormalWeb"/>
        <w:numPr>
          <w:ilvl w:val="0"/>
          <w:numId w:val="4"/>
        </w:numPr>
        <w:spacing w:after="0" w:afterAutospacing="0"/>
        <w:ind w:left="720" w:hanging="360"/>
        <w:jc w:val="both"/>
        <w:rPr>
          <w:rFonts w:asciiTheme="minorHAnsi" w:hAnsiTheme="minorHAnsi" w:cstheme="minorHAnsi"/>
        </w:rPr>
      </w:pPr>
      <w:r w:rsidRPr="006B16D5">
        <w:rPr>
          <w:rFonts w:asciiTheme="minorHAnsi" w:hAnsiTheme="minorHAnsi" w:cs="Helvetica"/>
          <w:b/>
          <w:color w:val="212529"/>
        </w:rPr>
        <w:t>Electronic Waste Recycling:</w:t>
      </w:r>
      <w:r w:rsidR="006B16D5" w:rsidRPr="006B16D5">
        <w:rPr>
          <w:rFonts w:ascii="Helvetica" w:eastAsiaTheme="minorHAnsi" w:hAnsi="Helvetica" w:cs="Helvetica"/>
          <w:b/>
          <w:bCs/>
          <w:color w:val="212529"/>
          <w:sz w:val="22"/>
          <w:szCs w:val="22"/>
          <w:shd w:val="clear" w:color="auto" w:fill="FFFFFF"/>
        </w:rPr>
        <w:t> </w:t>
      </w:r>
      <w:r w:rsidR="006B16D5" w:rsidRPr="006B16D5">
        <w:rPr>
          <w:rFonts w:asciiTheme="minorHAnsi" w:eastAsiaTheme="minorHAnsi" w:hAnsiTheme="minorHAnsi" w:cstheme="minorHAnsi"/>
          <w:color w:val="212529"/>
          <w:shd w:val="clear" w:color="auto" w:fill="FFFFFF"/>
        </w:rPr>
        <w:t>Indie Cycle, LLC will be accepting electronic items including computers, laptops, monitors, televisions, routers, PDAs, cell phones, mice, keyboards, ink-jet printers, toner cartridges, CD/DVD players, radios, cameras, network equipment, wires, stereos, speakers, telephones, microwaves, small household appliances, and acid lead batteries such as auto/marine and back-ups.  Anything with a wire! An additional </w:t>
      </w:r>
      <w:r w:rsidR="006B16D5" w:rsidRPr="006B16D5">
        <w:rPr>
          <w:rFonts w:asciiTheme="minorHAnsi" w:eastAsiaTheme="minorHAnsi" w:hAnsiTheme="minorHAnsi" w:cstheme="minorHAnsi"/>
          <w:color w:val="212529"/>
          <w:u w:val="single"/>
          <w:shd w:val="clear" w:color="auto" w:fill="FFFFFF"/>
        </w:rPr>
        <w:t>$20 disposal fee</w:t>
      </w:r>
      <w:r w:rsidR="006B16D5" w:rsidRPr="006B16D5">
        <w:rPr>
          <w:rFonts w:asciiTheme="minorHAnsi" w:eastAsiaTheme="minorHAnsi" w:hAnsiTheme="minorHAnsi" w:cstheme="minorHAnsi"/>
          <w:color w:val="212529"/>
          <w:shd w:val="clear" w:color="auto" w:fill="FFFFFF"/>
        </w:rPr>
        <w:t> will be charged for air conditioners, small refrigerators, dehumidifiers, water coolers or freezers up to 4.5 cubic ft. and all other coolant devices. An additional </w:t>
      </w:r>
      <w:r w:rsidR="006B16D5" w:rsidRPr="006B16D5">
        <w:rPr>
          <w:rFonts w:asciiTheme="minorHAnsi" w:eastAsiaTheme="minorHAnsi" w:hAnsiTheme="minorHAnsi" w:cstheme="minorHAnsi"/>
          <w:color w:val="212529"/>
          <w:u w:val="single"/>
          <w:shd w:val="clear" w:color="auto" w:fill="FFFFFF"/>
        </w:rPr>
        <w:t>$10 disposal fee</w:t>
      </w:r>
      <w:r w:rsidR="006B16D5" w:rsidRPr="006B16D5">
        <w:rPr>
          <w:rFonts w:asciiTheme="minorHAnsi" w:eastAsiaTheme="minorHAnsi" w:hAnsiTheme="minorHAnsi" w:cstheme="minorHAnsi"/>
          <w:color w:val="212529"/>
          <w:shd w:val="clear" w:color="auto" w:fill="FFFFFF"/>
        </w:rPr>
        <w:t> will be charged for large wooden encased speakers ($5 for small), &amp; laser-jet printers.  Please note, all above should not be actively leaking. Additional charges may apply to large copy machines and printers. Cash or check is accepted for payment. Indie Cycle does not accept light bulbs, single use batteries, fire/carbon monoxide detectors, plastic tapes/disks, glass plates or ceramic bowls, broken TV tubes or hazardous materials. For more information: </w:t>
      </w:r>
      <w:hyperlink r:id="rId5" w:history="1">
        <w:r w:rsidR="006B16D5" w:rsidRPr="006B16D5">
          <w:rPr>
            <w:rFonts w:asciiTheme="minorHAnsi" w:eastAsiaTheme="minorHAnsi" w:hAnsiTheme="minorHAnsi" w:cstheme="minorHAnsi"/>
            <w:color w:val="396E8F"/>
            <w:u w:val="single"/>
            <w:shd w:val="clear" w:color="auto" w:fill="FFFFFF"/>
          </w:rPr>
          <w:t>www.indiecycle.com</w:t>
        </w:r>
      </w:hyperlink>
      <w:r w:rsidR="006B16D5" w:rsidRPr="006B16D5">
        <w:rPr>
          <w:rFonts w:asciiTheme="minorHAnsi" w:eastAsiaTheme="minorHAnsi" w:hAnsiTheme="minorHAnsi" w:cstheme="minorHAnsi"/>
          <w:color w:val="212529"/>
          <w:shd w:val="clear" w:color="auto" w:fill="FFFFFF"/>
        </w:rPr>
        <w:t xml:space="preserve"> or email </w:t>
      </w:r>
      <w:hyperlink r:id="rId6" w:history="1">
        <w:r w:rsidR="006B16D5" w:rsidRPr="007A4E58">
          <w:rPr>
            <w:rStyle w:val="Hyperlink"/>
            <w:rFonts w:asciiTheme="minorHAnsi" w:eastAsiaTheme="minorHAnsi" w:hAnsiTheme="minorHAnsi" w:cstheme="minorHAnsi"/>
            <w:shd w:val="clear" w:color="auto" w:fill="FFFFFF"/>
          </w:rPr>
          <w:t>indiecycle@gmail.com</w:t>
        </w:r>
      </w:hyperlink>
      <w:r w:rsidR="006B16D5" w:rsidRPr="006B16D5">
        <w:rPr>
          <w:rFonts w:asciiTheme="minorHAnsi" w:eastAsiaTheme="minorHAnsi" w:hAnsiTheme="minorHAnsi" w:cstheme="minorHAnsi"/>
          <w:color w:val="212529"/>
          <w:shd w:val="clear" w:color="auto" w:fill="FFFFFF"/>
        </w:rPr>
        <w:t>.</w:t>
      </w:r>
    </w:p>
    <w:p w14:paraId="70445B84" w14:textId="614B34E6" w:rsidR="004F00E6" w:rsidRPr="006B16D5" w:rsidRDefault="00801776" w:rsidP="005E7EB6">
      <w:pPr>
        <w:pStyle w:val="NormalWeb"/>
        <w:numPr>
          <w:ilvl w:val="0"/>
          <w:numId w:val="4"/>
        </w:numPr>
        <w:spacing w:after="0" w:afterAutospacing="0"/>
        <w:ind w:left="720" w:hanging="360"/>
        <w:jc w:val="both"/>
        <w:rPr>
          <w:rFonts w:asciiTheme="minorHAnsi" w:hAnsiTheme="minorHAnsi" w:cstheme="minorHAnsi"/>
        </w:rPr>
      </w:pPr>
      <w:r w:rsidRPr="006B16D5">
        <w:rPr>
          <w:rFonts w:asciiTheme="minorHAnsi" w:hAnsiTheme="minorHAnsi" w:cstheme="minorHAnsi"/>
          <w:b/>
          <w:color w:val="212529"/>
        </w:rPr>
        <w:t xml:space="preserve">Paper </w:t>
      </w:r>
      <w:r w:rsidR="008B5510" w:rsidRPr="006B16D5">
        <w:rPr>
          <w:rFonts w:asciiTheme="minorHAnsi" w:hAnsiTheme="minorHAnsi" w:cstheme="minorHAnsi"/>
          <w:b/>
          <w:color w:val="212529"/>
        </w:rPr>
        <w:t>S</w:t>
      </w:r>
      <w:r w:rsidRPr="006B16D5">
        <w:rPr>
          <w:rFonts w:asciiTheme="minorHAnsi" w:hAnsiTheme="minorHAnsi" w:cstheme="minorHAnsi"/>
          <w:b/>
          <w:color w:val="212529"/>
        </w:rPr>
        <w:t>hredding:</w:t>
      </w:r>
      <w:r w:rsidRPr="006B16D5">
        <w:rPr>
          <w:rFonts w:asciiTheme="minorHAnsi" w:hAnsiTheme="minorHAnsi" w:cstheme="minorHAnsi"/>
          <w:color w:val="212529"/>
        </w:rPr>
        <w:t xml:space="preserve"> Bring up to </w:t>
      </w:r>
      <w:r w:rsidR="00854ECF" w:rsidRPr="006B16D5">
        <w:rPr>
          <w:rFonts w:asciiTheme="minorHAnsi" w:hAnsiTheme="minorHAnsi" w:cstheme="minorHAnsi"/>
          <w:color w:val="212529"/>
        </w:rPr>
        <w:t>3</w:t>
      </w:r>
      <w:r w:rsidRPr="006B16D5">
        <w:rPr>
          <w:rFonts w:asciiTheme="minorHAnsi" w:hAnsiTheme="minorHAnsi" w:cstheme="minorHAnsi"/>
          <w:color w:val="212529"/>
        </w:rPr>
        <w:t xml:space="preserve"> banker boxes of sensitive paper documents to be shredded. </w:t>
      </w:r>
      <w:r w:rsidR="00854ECF" w:rsidRPr="006B16D5">
        <w:rPr>
          <w:rFonts w:asciiTheme="minorHAnsi" w:hAnsiTheme="minorHAnsi" w:cstheme="minorHAnsi"/>
          <w:color w:val="212529"/>
        </w:rPr>
        <w:t>3</w:t>
      </w:r>
      <w:r w:rsidRPr="006B16D5">
        <w:rPr>
          <w:rFonts w:asciiTheme="minorHAnsi" w:hAnsiTheme="minorHAnsi" w:cstheme="minorHAnsi"/>
          <w:color w:val="212529"/>
        </w:rPr>
        <w:t xml:space="preserve"> boxes limit for each resident for shredding</w:t>
      </w:r>
      <w:r w:rsidR="00407032" w:rsidRPr="006B16D5">
        <w:rPr>
          <w:rFonts w:asciiTheme="minorHAnsi" w:hAnsiTheme="minorHAnsi" w:cstheme="minorHAnsi"/>
          <w:color w:val="212529"/>
        </w:rPr>
        <w:t xml:space="preserve"> will be enforced</w:t>
      </w:r>
      <w:r w:rsidRPr="006B16D5">
        <w:rPr>
          <w:rFonts w:asciiTheme="minorHAnsi" w:hAnsiTheme="minorHAnsi" w:cstheme="minorHAnsi"/>
          <w:color w:val="212529"/>
        </w:rPr>
        <w:t>. No commercial businesses accepted. ONLY sensitive documents, no magazines or newspapers.</w:t>
      </w:r>
    </w:p>
    <w:p w14:paraId="5B641449" w14:textId="4A8F2327" w:rsidR="004F00E6" w:rsidRPr="004F00E6" w:rsidRDefault="00DE66B2" w:rsidP="008B5510">
      <w:pPr>
        <w:pStyle w:val="NormalWeb"/>
        <w:numPr>
          <w:ilvl w:val="0"/>
          <w:numId w:val="4"/>
        </w:numPr>
        <w:spacing w:after="0" w:afterAutospacing="0"/>
        <w:ind w:left="720" w:hanging="360"/>
        <w:jc w:val="both"/>
        <w:rPr>
          <w:rFonts w:ascii="Calibri" w:hAnsi="Calibri" w:cs="Calibri"/>
        </w:rPr>
      </w:pPr>
      <w:r w:rsidRPr="004F00E6">
        <w:rPr>
          <w:rFonts w:asciiTheme="minorHAnsi" w:hAnsiTheme="minorHAnsi" w:cs="Helvetica"/>
          <w:b/>
          <w:color w:val="212529"/>
        </w:rPr>
        <w:t xml:space="preserve">Clothing and </w:t>
      </w:r>
      <w:r w:rsidR="00092DB7" w:rsidRPr="004F00E6">
        <w:rPr>
          <w:rFonts w:asciiTheme="minorHAnsi" w:hAnsiTheme="minorHAnsi" w:cs="Helvetica"/>
          <w:b/>
          <w:color w:val="212529"/>
        </w:rPr>
        <w:t>Textiles</w:t>
      </w:r>
      <w:r w:rsidRPr="004F00E6">
        <w:rPr>
          <w:rFonts w:asciiTheme="minorHAnsi" w:hAnsiTheme="minorHAnsi" w:cs="Helvetica"/>
          <w:b/>
          <w:color w:val="212529"/>
        </w:rPr>
        <w:t>:</w:t>
      </w:r>
      <w:r w:rsidR="00092DB7" w:rsidRPr="004F00E6">
        <w:rPr>
          <w:rFonts w:asciiTheme="minorHAnsi" w:hAnsiTheme="minorHAnsi" w:cs="Helvetica"/>
          <w:b/>
          <w:color w:val="212529"/>
        </w:rPr>
        <w:t xml:space="preserve"> </w:t>
      </w:r>
      <w:r w:rsidR="00092DB7" w:rsidRPr="004F00E6">
        <w:rPr>
          <w:rFonts w:asciiTheme="minorHAnsi" w:hAnsiTheme="minorHAnsi" w:cs="Helvetica"/>
          <w:color w:val="212529"/>
        </w:rPr>
        <w:t xml:space="preserve">Big Brothers Big Sisters of RI will be available to accept donations of clothing and other textiles. </w:t>
      </w:r>
      <w:r w:rsidR="00854ECF" w:rsidRPr="004F00E6">
        <w:rPr>
          <w:rFonts w:asciiTheme="minorHAnsi" w:hAnsiTheme="minorHAnsi" w:cs="Helvetica"/>
          <w:color w:val="212529"/>
        </w:rPr>
        <w:t xml:space="preserve">Clean textiles with tears or stains are accepted. </w:t>
      </w:r>
      <w:r w:rsidR="00092DB7" w:rsidRPr="004F00E6">
        <w:rPr>
          <w:rFonts w:asciiTheme="minorHAnsi" w:hAnsiTheme="minorHAnsi" w:cs="Helvetica"/>
          <w:color w:val="212529"/>
        </w:rPr>
        <w:t xml:space="preserve">Please visit </w:t>
      </w:r>
      <w:hyperlink r:id="rId7" w:history="1">
        <w:r w:rsidR="00092DB7" w:rsidRPr="004F00E6">
          <w:rPr>
            <w:rStyle w:val="Hyperlink"/>
            <w:rFonts w:asciiTheme="minorHAnsi" w:hAnsiTheme="minorHAnsi" w:cs="Helvetica"/>
          </w:rPr>
          <w:t>www.DonateRI.org</w:t>
        </w:r>
      </w:hyperlink>
      <w:r w:rsidR="00092DB7" w:rsidRPr="004F00E6">
        <w:rPr>
          <w:rFonts w:asciiTheme="minorHAnsi" w:hAnsiTheme="minorHAnsi" w:cs="Helvetica"/>
          <w:color w:val="212529"/>
        </w:rPr>
        <w:t xml:space="preserve"> for more information.</w:t>
      </w:r>
    </w:p>
    <w:p w14:paraId="62CB7BF9" w14:textId="357E7E4B" w:rsidR="004F00E6" w:rsidRPr="004F00E6" w:rsidRDefault="00092DB7" w:rsidP="008B5510">
      <w:pPr>
        <w:pStyle w:val="NormalWeb"/>
        <w:numPr>
          <w:ilvl w:val="0"/>
          <w:numId w:val="4"/>
        </w:numPr>
        <w:spacing w:after="0" w:afterAutospacing="0"/>
        <w:ind w:left="720" w:hanging="360"/>
        <w:jc w:val="both"/>
        <w:rPr>
          <w:rFonts w:ascii="Calibri" w:hAnsi="Calibri" w:cs="Calibri"/>
        </w:rPr>
      </w:pPr>
      <w:r w:rsidRPr="004F00E6">
        <w:rPr>
          <w:rFonts w:asciiTheme="minorHAnsi" w:hAnsiTheme="minorHAnsi" w:cs="Helvetica"/>
          <w:b/>
          <w:color w:val="212529"/>
        </w:rPr>
        <w:t xml:space="preserve">Scrap </w:t>
      </w:r>
      <w:r w:rsidR="008B5510">
        <w:rPr>
          <w:rFonts w:asciiTheme="minorHAnsi" w:hAnsiTheme="minorHAnsi" w:cs="Helvetica"/>
          <w:b/>
          <w:color w:val="212529"/>
        </w:rPr>
        <w:t>M</w:t>
      </w:r>
      <w:r w:rsidRPr="004F00E6">
        <w:rPr>
          <w:rFonts w:asciiTheme="minorHAnsi" w:hAnsiTheme="minorHAnsi" w:cs="Helvetica"/>
          <w:b/>
          <w:color w:val="212529"/>
        </w:rPr>
        <w:t>etal:</w:t>
      </w:r>
      <w:r w:rsidRPr="004F00E6">
        <w:rPr>
          <w:rFonts w:asciiTheme="minorHAnsi" w:hAnsiTheme="minorHAnsi" w:cs="Helvetica"/>
          <w:color w:val="212529"/>
        </w:rPr>
        <w:t xml:space="preserve"> Metal hangers, pots, pans, metal chains, screws, nails, and any other item that is primarily made out of metal. NO items containing Freon or hazardous waste accepted in the metal container.</w:t>
      </w:r>
    </w:p>
    <w:p w14:paraId="32616662" w14:textId="676136E7" w:rsidR="004F00E6" w:rsidRPr="004F00E6" w:rsidRDefault="00092DB7" w:rsidP="008B5510">
      <w:pPr>
        <w:pStyle w:val="NormalWeb"/>
        <w:numPr>
          <w:ilvl w:val="0"/>
          <w:numId w:val="4"/>
        </w:numPr>
        <w:spacing w:after="0" w:afterAutospacing="0"/>
        <w:ind w:left="720" w:hanging="360"/>
        <w:jc w:val="both"/>
        <w:rPr>
          <w:rFonts w:ascii="Calibri" w:hAnsi="Calibri" w:cs="Calibri"/>
        </w:rPr>
      </w:pPr>
      <w:r w:rsidRPr="004F00E6">
        <w:rPr>
          <w:rFonts w:asciiTheme="minorHAnsi" w:hAnsiTheme="minorHAnsi" w:cs="Helvetica"/>
          <w:b/>
          <w:color w:val="212529"/>
        </w:rPr>
        <w:t xml:space="preserve">Rigid </w:t>
      </w:r>
      <w:r w:rsidR="008B5510">
        <w:rPr>
          <w:rFonts w:asciiTheme="minorHAnsi" w:hAnsiTheme="minorHAnsi" w:cs="Helvetica"/>
          <w:b/>
          <w:color w:val="212529"/>
        </w:rPr>
        <w:t>P</w:t>
      </w:r>
      <w:r w:rsidRPr="004F00E6">
        <w:rPr>
          <w:rFonts w:asciiTheme="minorHAnsi" w:hAnsiTheme="minorHAnsi" w:cs="Helvetica"/>
          <w:b/>
          <w:color w:val="212529"/>
        </w:rPr>
        <w:t>lastics:</w:t>
      </w:r>
      <w:r w:rsidRPr="004F00E6">
        <w:rPr>
          <w:rFonts w:asciiTheme="minorHAnsi" w:hAnsiTheme="minorHAnsi" w:cs="Helvetica"/>
          <w:color w:val="212529"/>
        </w:rPr>
        <w:t xml:space="preserve"> </w:t>
      </w:r>
      <w:r w:rsidR="004F00E6" w:rsidRPr="004F00E6">
        <w:rPr>
          <w:rFonts w:ascii="Calibri" w:hAnsi="Calibri" w:cs="Calibri"/>
        </w:rPr>
        <w:t xml:space="preserve">Acceptable items are 100% rigid plastic with non-plastic parts removed, empty and free of all materials and liquids, have never held hazardous materials or waste, are smaller than a 95-gallon recycling/trash cart and larger than a hard hat, and are not drums or barrels of any size. Examples of items that fit the criteria include: hard hats (interior lining removed), buckets/pails (metal handles okay), laundry baskets, lawn furniture, milk/soda/beverage crates, plastic election campaign signs (wire mounting stands removed), plastic shelving, storage totes/bins/trays/lids, trash/recycling bins/compost bins, trash/recycling carts (axles, wheels and metal handles removed). </w:t>
      </w:r>
    </w:p>
    <w:p w14:paraId="025F361A" w14:textId="7F9E7893" w:rsidR="004D078F" w:rsidRPr="004D078F" w:rsidRDefault="004D078F" w:rsidP="008B5510">
      <w:pPr>
        <w:pStyle w:val="NormalWeb"/>
        <w:numPr>
          <w:ilvl w:val="0"/>
          <w:numId w:val="1"/>
        </w:numPr>
        <w:spacing w:after="0" w:afterAutospacing="0"/>
        <w:jc w:val="both"/>
        <w:rPr>
          <w:rFonts w:asciiTheme="minorHAnsi" w:hAnsiTheme="minorHAnsi" w:cs="Helvetica"/>
          <w:b/>
          <w:bCs/>
          <w:color w:val="212529"/>
        </w:rPr>
      </w:pPr>
      <w:bookmarkStart w:id="0" w:name="_Hlk129935618"/>
      <w:r w:rsidRPr="004D078F">
        <w:rPr>
          <w:rFonts w:asciiTheme="minorHAnsi" w:hAnsiTheme="minorHAnsi" w:cs="Helvetica"/>
          <w:b/>
          <w:bCs/>
          <w:color w:val="212529"/>
        </w:rPr>
        <w:t>Cardboard:</w:t>
      </w:r>
      <w:r>
        <w:rPr>
          <w:rFonts w:asciiTheme="minorHAnsi" w:hAnsiTheme="minorHAnsi" w:cs="Helvetica"/>
          <w:color w:val="212529"/>
        </w:rPr>
        <w:t xml:space="preserve"> Flattened cardboard only. No paper or packing materials accepted. </w:t>
      </w:r>
    </w:p>
    <w:p w14:paraId="143060C4" w14:textId="207CFF85" w:rsidR="00D708DC" w:rsidRPr="004F00E6" w:rsidRDefault="00F55257" w:rsidP="008B5510">
      <w:pPr>
        <w:pStyle w:val="NormalWeb"/>
        <w:numPr>
          <w:ilvl w:val="0"/>
          <w:numId w:val="1"/>
        </w:numPr>
        <w:spacing w:after="0" w:afterAutospacing="0"/>
        <w:jc w:val="both"/>
        <w:rPr>
          <w:rFonts w:asciiTheme="minorHAnsi" w:hAnsiTheme="minorHAnsi" w:cs="Helvetica"/>
          <w:b/>
          <w:color w:val="212529"/>
        </w:rPr>
      </w:pPr>
      <w:r w:rsidRPr="004F00E6">
        <w:rPr>
          <w:rFonts w:asciiTheme="minorHAnsi" w:hAnsiTheme="minorHAnsi" w:cs="Helvetica"/>
          <w:b/>
          <w:color w:val="212529"/>
        </w:rPr>
        <w:lastRenderedPageBreak/>
        <w:t xml:space="preserve">Bulky Waste Items for Disposal: </w:t>
      </w:r>
      <w:r w:rsidRPr="004F00E6">
        <w:rPr>
          <w:rFonts w:asciiTheme="minorHAnsi" w:hAnsiTheme="minorHAnsi" w:cs="Arial"/>
        </w:rPr>
        <w:t xml:space="preserve">TWO Bulky items (ex: one couch, one table) per household </w:t>
      </w:r>
      <w:r w:rsidR="004F00E6" w:rsidRPr="004F00E6">
        <w:rPr>
          <w:rFonts w:asciiTheme="minorHAnsi" w:hAnsiTheme="minorHAnsi" w:cs="Arial"/>
        </w:rPr>
        <w:t>maximum</w:t>
      </w:r>
      <w:r w:rsidRPr="004F00E6">
        <w:rPr>
          <w:rFonts w:asciiTheme="minorHAnsi" w:hAnsiTheme="minorHAnsi" w:cs="Arial"/>
        </w:rPr>
        <w:t xml:space="preserve"> (there is a </w:t>
      </w:r>
      <w:r w:rsidR="00407032" w:rsidRPr="004F00E6">
        <w:rPr>
          <w:rFonts w:asciiTheme="minorHAnsi" w:hAnsiTheme="minorHAnsi" w:cs="Arial"/>
        </w:rPr>
        <w:t>six-item</w:t>
      </w:r>
      <w:r w:rsidRPr="004F00E6">
        <w:rPr>
          <w:rFonts w:asciiTheme="minorHAnsi" w:hAnsiTheme="minorHAnsi" w:cs="Arial"/>
        </w:rPr>
        <w:t xml:space="preserve"> max for homeowners who own multiple homes). Proof of residency </w:t>
      </w:r>
      <w:r w:rsidRPr="004F00E6">
        <w:rPr>
          <w:rFonts w:asciiTheme="minorHAnsi" w:hAnsiTheme="minorHAnsi" w:cs="Arial"/>
          <w:b/>
        </w:rPr>
        <w:t>MUST</w:t>
      </w:r>
      <w:r w:rsidRPr="004F00E6">
        <w:rPr>
          <w:rFonts w:asciiTheme="minorHAnsi" w:hAnsiTheme="minorHAnsi" w:cs="Arial"/>
        </w:rPr>
        <w:t xml:space="preserve"> be presented on the day of the event. ELIGIBLE BULKY ITEMS DO NOT INCLUDE</w:t>
      </w:r>
      <w:r w:rsidRPr="004F00E6">
        <w:rPr>
          <w:rFonts w:asciiTheme="minorHAnsi" w:hAnsiTheme="minorHAnsi"/>
        </w:rPr>
        <w:t xml:space="preserve"> hazardous waste (including refrigerators, air conditioners and dehumidifiers), electronics, plastic bags, mattresses or Styrofoam.</w:t>
      </w:r>
      <w:bookmarkEnd w:id="0"/>
    </w:p>
    <w:p w14:paraId="0E5CC27C" w14:textId="77777777" w:rsidR="008B5510" w:rsidRDefault="008B5510" w:rsidP="008B5510">
      <w:pPr>
        <w:pStyle w:val="NormalWeb"/>
        <w:spacing w:after="0" w:afterAutospacing="0"/>
        <w:jc w:val="both"/>
        <w:rPr>
          <w:rFonts w:asciiTheme="minorHAnsi" w:hAnsiTheme="minorHAnsi" w:cs="Helvetica"/>
          <w:b/>
          <w:color w:val="212529"/>
        </w:rPr>
      </w:pPr>
    </w:p>
    <w:p w14:paraId="1EFCF707" w14:textId="0AB9A0DC" w:rsidR="00497252" w:rsidRPr="0057699C" w:rsidRDefault="00497252" w:rsidP="008B5510">
      <w:pPr>
        <w:pStyle w:val="NormalWeb"/>
        <w:spacing w:after="0" w:afterAutospacing="0"/>
        <w:jc w:val="both"/>
        <w:rPr>
          <w:rFonts w:asciiTheme="minorHAnsi" w:hAnsiTheme="minorHAnsi" w:cs="Helvetica"/>
          <w:b/>
          <w:color w:val="212529"/>
        </w:rPr>
      </w:pPr>
      <w:r w:rsidRPr="0057699C">
        <w:rPr>
          <w:rFonts w:asciiTheme="minorHAnsi" w:hAnsiTheme="minorHAnsi" w:cs="Helvetica"/>
          <w:b/>
          <w:color w:val="212529"/>
        </w:rPr>
        <w:t>What we will NOT accept at this event:</w:t>
      </w:r>
    </w:p>
    <w:p w14:paraId="699D8761" w14:textId="75EB7473" w:rsidR="00497252" w:rsidRDefault="00497252" w:rsidP="008B5510">
      <w:pPr>
        <w:pStyle w:val="NormalWeb"/>
        <w:numPr>
          <w:ilvl w:val="0"/>
          <w:numId w:val="1"/>
        </w:numPr>
        <w:spacing w:after="0" w:afterAutospacing="0"/>
        <w:jc w:val="both"/>
        <w:rPr>
          <w:rFonts w:asciiTheme="minorHAnsi" w:hAnsiTheme="minorHAnsi" w:cs="Helvetica"/>
          <w:color w:val="212529"/>
        </w:rPr>
      </w:pPr>
      <w:r w:rsidRPr="0057699C">
        <w:rPr>
          <w:rFonts w:asciiTheme="minorHAnsi" w:hAnsiTheme="minorHAnsi" w:cs="Helvetica"/>
          <w:b/>
          <w:color w:val="212529"/>
        </w:rPr>
        <w:t xml:space="preserve">No Household Hazardous Waste </w:t>
      </w:r>
      <w:r w:rsidRPr="0057699C">
        <w:rPr>
          <w:rFonts w:asciiTheme="minorHAnsi" w:hAnsiTheme="minorHAnsi" w:cs="Helvetica"/>
          <w:color w:val="212529"/>
        </w:rPr>
        <w:t xml:space="preserve">will be accepted at this event. For more information on Eco-Depot events for household hazardous waste disposal, please visit </w:t>
      </w:r>
      <w:hyperlink r:id="rId8" w:history="1">
        <w:r w:rsidR="004F00E6" w:rsidRPr="00283F70">
          <w:rPr>
            <w:rStyle w:val="Hyperlink"/>
            <w:rFonts w:asciiTheme="minorHAnsi" w:hAnsiTheme="minorHAnsi" w:cs="Helvetica"/>
          </w:rPr>
          <w:t>https://www.ecodepotri.org</w:t>
        </w:r>
      </w:hyperlink>
      <w:r w:rsidRPr="0057699C">
        <w:rPr>
          <w:rFonts w:asciiTheme="minorHAnsi" w:hAnsiTheme="minorHAnsi" w:cs="Helvetica"/>
          <w:color w:val="212529"/>
        </w:rPr>
        <w:t xml:space="preserve"> or call RIRRC at 401-942-1430 ext. </w:t>
      </w:r>
      <w:r w:rsidR="004F00E6">
        <w:rPr>
          <w:rFonts w:asciiTheme="minorHAnsi" w:hAnsiTheme="minorHAnsi" w:cs="Helvetica"/>
          <w:color w:val="212529"/>
        </w:rPr>
        <w:t>3</w:t>
      </w:r>
      <w:r w:rsidRPr="0057699C">
        <w:rPr>
          <w:rFonts w:asciiTheme="minorHAnsi" w:hAnsiTheme="minorHAnsi" w:cs="Helvetica"/>
          <w:color w:val="212529"/>
        </w:rPr>
        <w:t>241.</w:t>
      </w:r>
    </w:p>
    <w:p w14:paraId="453EE905" w14:textId="2DB1E254" w:rsidR="003E1A06" w:rsidRPr="007E5313" w:rsidRDefault="003E1A06" w:rsidP="007E5313">
      <w:pPr>
        <w:pStyle w:val="ListParagraph"/>
        <w:numPr>
          <w:ilvl w:val="0"/>
          <w:numId w:val="1"/>
        </w:numPr>
        <w:spacing w:after="0" w:line="240" w:lineRule="auto"/>
        <w:rPr>
          <w:sz w:val="24"/>
          <w:szCs w:val="24"/>
        </w:rPr>
      </w:pPr>
      <w:r w:rsidRPr="007E5313">
        <w:rPr>
          <w:rStyle w:val="Strong"/>
          <w:sz w:val="24"/>
          <w:szCs w:val="24"/>
        </w:rPr>
        <w:t>No Cooking Oil:</w:t>
      </w:r>
      <w:r>
        <w:t> </w:t>
      </w:r>
      <w:r w:rsidRPr="007E5313">
        <w:rPr>
          <w:sz w:val="24"/>
          <w:szCs w:val="24"/>
        </w:rPr>
        <w:t>Cooking oil will no longer be accepted at the City's recycling events as our local cooking oil recycler no longer accepts drop-offs for recycling. Cooking oil is accepted at RIRRC in Johnston.</w:t>
      </w:r>
    </w:p>
    <w:p w14:paraId="5B5F8B26" w14:textId="6EAB9DD7" w:rsidR="00801776" w:rsidRPr="0057699C" w:rsidRDefault="00801776" w:rsidP="008B5510">
      <w:pPr>
        <w:pStyle w:val="NormalWeb"/>
        <w:numPr>
          <w:ilvl w:val="0"/>
          <w:numId w:val="1"/>
        </w:numPr>
        <w:spacing w:after="0" w:afterAutospacing="0"/>
        <w:jc w:val="both"/>
        <w:rPr>
          <w:rFonts w:asciiTheme="minorHAnsi" w:hAnsiTheme="minorHAnsi" w:cs="Helvetica"/>
        </w:rPr>
      </w:pPr>
      <w:r w:rsidRPr="0057699C">
        <w:rPr>
          <w:rFonts w:asciiTheme="minorHAnsi" w:hAnsiTheme="minorHAnsi" w:cs="Helvetica"/>
          <w:b/>
        </w:rPr>
        <w:t>No Styrofoam</w:t>
      </w:r>
      <w:r w:rsidRPr="0057699C">
        <w:rPr>
          <w:rFonts w:asciiTheme="minorHAnsi" w:hAnsiTheme="minorHAnsi" w:cs="Helvetica"/>
        </w:rPr>
        <w:t> </w:t>
      </w:r>
      <w:r w:rsidRPr="000647DC">
        <w:rPr>
          <w:rFonts w:asciiTheme="minorHAnsi" w:hAnsiTheme="minorHAnsi" w:cstheme="minorHAnsi"/>
        </w:rPr>
        <w:t xml:space="preserve">will be accepted at this event. </w:t>
      </w:r>
      <w:r w:rsidR="00AE5656">
        <w:rPr>
          <w:rFonts w:asciiTheme="minorHAnsi" w:hAnsiTheme="minorHAnsi" w:cstheme="minorHAnsi"/>
        </w:rPr>
        <w:t>There is n</w:t>
      </w:r>
      <w:r w:rsidR="000647DC" w:rsidRPr="000647DC">
        <w:rPr>
          <w:rFonts w:asciiTheme="minorHAnsi" w:hAnsiTheme="minorHAnsi" w:cstheme="minorHAnsi"/>
        </w:rPr>
        <w:t>o</w:t>
      </w:r>
      <w:r w:rsidR="00AE5656">
        <w:rPr>
          <w:rFonts w:asciiTheme="minorHAnsi" w:hAnsiTheme="minorHAnsi" w:cstheme="minorHAnsi"/>
        </w:rPr>
        <w:t>t a</w:t>
      </w:r>
      <w:r w:rsidR="000647DC" w:rsidRPr="000647DC">
        <w:rPr>
          <w:rFonts w:asciiTheme="minorHAnsi" w:hAnsiTheme="minorHAnsi" w:cstheme="minorHAnsi"/>
        </w:rPr>
        <w:t xml:space="preserve"> facility in RI </w:t>
      </w:r>
      <w:r w:rsidR="00AE5656">
        <w:rPr>
          <w:rFonts w:asciiTheme="minorHAnsi" w:hAnsiTheme="minorHAnsi" w:cstheme="minorHAnsi"/>
        </w:rPr>
        <w:t xml:space="preserve">that </w:t>
      </w:r>
      <w:r w:rsidR="000647DC" w:rsidRPr="000647DC">
        <w:rPr>
          <w:rFonts w:asciiTheme="minorHAnsi" w:hAnsiTheme="minorHAnsi" w:cstheme="minorHAnsi"/>
        </w:rPr>
        <w:t>accepts Styrofoam for recycling and it must be disposed of as trash.</w:t>
      </w:r>
    </w:p>
    <w:p w14:paraId="7B6A14C1" w14:textId="76FCDCC6" w:rsidR="00092DB7" w:rsidRPr="00092DB7" w:rsidRDefault="00092DB7" w:rsidP="008B5510">
      <w:pPr>
        <w:pStyle w:val="ListParagraph"/>
        <w:numPr>
          <w:ilvl w:val="0"/>
          <w:numId w:val="1"/>
        </w:numPr>
        <w:spacing w:after="0"/>
        <w:jc w:val="both"/>
        <w:rPr>
          <w:rFonts w:cs="Helvetica"/>
          <w:color w:val="212529"/>
          <w:sz w:val="24"/>
          <w:szCs w:val="24"/>
        </w:rPr>
      </w:pPr>
      <w:r w:rsidRPr="00092DB7">
        <w:rPr>
          <w:rFonts w:eastAsia="Times New Roman" w:cs="Helvetica"/>
          <w:b/>
          <w:color w:val="212529"/>
          <w:sz w:val="24"/>
          <w:szCs w:val="24"/>
        </w:rPr>
        <w:t>N</w:t>
      </w:r>
      <w:r w:rsidR="003E1A06">
        <w:rPr>
          <w:rFonts w:eastAsia="Times New Roman" w:cs="Helvetica"/>
          <w:b/>
          <w:color w:val="212529"/>
          <w:sz w:val="24"/>
          <w:szCs w:val="24"/>
        </w:rPr>
        <w:t>o</w:t>
      </w:r>
      <w:r w:rsidRPr="00092DB7">
        <w:rPr>
          <w:rFonts w:eastAsia="Times New Roman" w:cs="Helvetica"/>
          <w:b/>
          <w:color w:val="212529"/>
          <w:sz w:val="24"/>
          <w:szCs w:val="24"/>
        </w:rPr>
        <w:t xml:space="preserve"> Mattresses</w:t>
      </w:r>
      <w:r w:rsidRPr="00092DB7">
        <w:rPr>
          <w:rFonts w:eastAsia="Times New Roman" w:cs="Helvetica"/>
          <w:color w:val="212529"/>
          <w:sz w:val="24"/>
          <w:szCs w:val="24"/>
        </w:rPr>
        <w:t xml:space="preserve"> will be accepted at this event. Newport residents are eligible to participate in the Mattress Recycling Program. Mattresses that are clean, dry and free of infestation may be brought to the Waste Management Transfer Station located at 65 Halsey Street, (401) 847-0230</w:t>
      </w:r>
      <w:r w:rsidR="00F55257">
        <w:rPr>
          <w:rFonts w:eastAsia="Times New Roman" w:cs="Helvetica"/>
          <w:color w:val="212529"/>
          <w:sz w:val="24"/>
          <w:szCs w:val="24"/>
        </w:rPr>
        <w:t xml:space="preserve"> for FREE</w:t>
      </w:r>
      <w:r w:rsidRPr="00092DB7">
        <w:rPr>
          <w:rFonts w:eastAsia="Times New Roman" w:cs="Helvetica"/>
          <w:color w:val="212529"/>
          <w:sz w:val="24"/>
          <w:szCs w:val="24"/>
        </w:rPr>
        <w:t>.</w:t>
      </w:r>
    </w:p>
    <w:p w14:paraId="2FAB3C28" w14:textId="7E43768D" w:rsidR="00497252" w:rsidRPr="00092DB7" w:rsidRDefault="00497252" w:rsidP="008B5510">
      <w:pPr>
        <w:pStyle w:val="ListParagraph"/>
        <w:numPr>
          <w:ilvl w:val="0"/>
          <w:numId w:val="1"/>
        </w:numPr>
        <w:spacing w:after="0"/>
        <w:jc w:val="both"/>
        <w:rPr>
          <w:rFonts w:cs="Helvetica"/>
          <w:color w:val="212529"/>
          <w:sz w:val="24"/>
          <w:szCs w:val="24"/>
        </w:rPr>
      </w:pPr>
      <w:r w:rsidRPr="00092DB7">
        <w:rPr>
          <w:rFonts w:cs="Helvetica"/>
          <w:b/>
          <w:color w:val="212529"/>
          <w:sz w:val="24"/>
          <w:szCs w:val="24"/>
        </w:rPr>
        <w:t xml:space="preserve">No Plastic </w:t>
      </w:r>
      <w:r w:rsidR="0051634B">
        <w:rPr>
          <w:rFonts w:cs="Helvetica"/>
          <w:b/>
          <w:color w:val="212529"/>
          <w:sz w:val="24"/>
          <w:szCs w:val="24"/>
        </w:rPr>
        <w:t>B</w:t>
      </w:r>
      <w:r w:rsidRPr="00092DB7">
        <w:rPr>
          <w:rFonts w:cs="Helvetica"/>
          <w:b/>
          <w:color w:val="212529"/>
          <w:sz w:val="24"/>
          <w:szCs w:val="24"/>
        </w:rPr>
        <w:t>ags</w:t>
      </w:r>
      <w:r w:rsidRPr="00092DB7">
        <w:rPr>
          <w:rFonts w:cs="Helvetica"/>
          <w:color w:val="212529"/>
          <w:sz w:val="24"/>
          <w:szCs w:val="24"/>
        </w:rPr>
        <w:t xml:space="preserve"> will be accepted at this event. Please reuse them or bring your plastic grocery bags and other types of clean &amp; dry plastic film to local </w:t>
      </w:r>
      <w:r w:rsidR="00667936" w:rsidRPr="00092DB7">
        <w:rPr>
          <w:rFonts w:cs="Helvetica"/>
          <w:color w:val="212529"/>
          <w:sz w:val="24"/>
          <w:szCs w:val="24"/>
        </w:rPr>
        <w:t xml:space="preserve">retailers for inclusion in their recycling program </w:t>
      </w:r>
      <w:r w:rsidRPr="00092DB7">
        <w:rPr>
          <w:rFonts w:cs="Helvetica"/>
          <w:color w:val="212529"/>
          <w:sz w:val="24"/>
          <w:szCs w:val="24"/>
        </w:rPr>
        <w:t>(Stop &amp; Shop, TJ Maxx, Shaw</w:t>
      </w:r>
      <w:r w:rsidR="00667936" w:rsidRPr="00092DB7">
        <w:rPr>
          <w:rFonts w:cs="Helvetica"/>
          <w:color w:val="212529"/>
          <w:sz w:val="24"/>
          <w:szCs w:val="24"/>
        </w:rPr>
        <w:t>’</w:t>
      </w:r>
      <w:r w:rsidRPr="00092DB7">
        <w:rPr>
          <w:rFonts w:cs="Helvetica"/>
          <w:color w:val="212529"/>
          <w:sz w:val="24"/>
          <w:szCs w:val="24"/>
        </w:rPr>
        <w:t xml:space="preserve">s, </w:t>
      </w:r>
      <w:r w:rsidR="00667936" w:rsidRPr="00092DB7">
        <w:rPr>
          <w:rFonts w:cs="Helvetica"/>
          <w:color w:val="212529"/>
          <w:sz w:val="24"/>
          <w:szCs w:val="24"/>
        </w:rPr>
        <w:t>etc.</w:t>
      </w:r>
      <w:r w:rsidRPr="00092DB7">
        <w:rPr>
          <w:rFonts w:cs="Helvetica"/>
          <w:color w:val="212529"/>
          <w:sz w:val="24"/>
          <w:szCs w:val="24"/>
        </w:rPr>
        <w:t>)</w:t>
      </w:r>
    </w:p>
    <w:p w14:paraId="1B3954F9" w14:textId="77777777" w:rsidR="008B5510" w:rsidRDefault="008B5510" w:rsidP="008B5510">
      <w:pPr>
        <w:spacing w:after="0"/>
        <w:jc w:val="both"/>
        <w:rPr>
          <w:rFonts w:eastAsia="Times New Roman" w:cs="Arial"/>
          <w:b/>
          <w:sz w:val="24"/>
          <w:szCs w:val="24"/>
        </w:rPr>
      </w:pPr>
    </w:p>
    <w:p w14:paraId="572F90BD" w14:textId="179DC91E" w:rsidR="006131E3" w:rsidRPr="0057699C" w:rsidRDefault="006131E3" w:rsidP="008B5510">
      <w:pPr>
        <w:spacing w:after="0"/>
        <w:jc w:val="both"/>
        <w:rPr>
          <w:rFonts w:eastAsia="Times New Roman" w:cs="Arial"/>
          <w:b/>
          <w:sz w:val="24"/>
          <w:szCs w:val="24"/>
        </w:rPr>
      </w:pPr>
      <w:r w:rsidRPr="0057699C">
        <w:rPr>
          <w:rFonts w:eastAsia="Times New Roman" w:cs="Arial"/>
          <w:b/>
          <w:sz w:val="24"/>
          <w:szCs w:val="24"/>
        </w:rPr>
        <w:t>IMPO</w:t>
      </w:r>
      <w:r w:rsidR="004F00E6">
        <w:rPr>
          <w:rFonts w:eastAsia="Times New Roman" w:cs="Arial"/>
          <w:b/>
          <w:sz w:val="24"/>
          <w:szCs w:val="24"/>
        </w:rPr>
        <w:t>R</w:t>
      </w:r>
      <w:r w:rsidRPr="0057699C">
        <w:rPr>
          <w:rFonts w:eastAsia="Times New Roman" w:cs="Arial"/>
          <w:b/>
          <w:sz w:val="24"/>
          <w:szCs w:val="24"/>
        </w:rPr>
        <w:t>TANT NOTES:</w:t>
      </w:r>
    </w:p>
    <w:p w14:paraId="56D08411" w14:textId="77777777" w:rsidR="006131E3" w:rsidRPr="0057699C" w:rsidRDefault="006131E3" w:rsidP="008B5510">
      <w:pPr>
        <w:pStyle w:val="ListParagraph"/>
        <w:numPr>
          <w:ilvl w:val="0"/>
          <w:numId w:val="2"/>
        </w:numPr>
        <w:spacing w:after="0"/>
        <w:jc w:val="both"/>
        <w:rPr>
          <w:rFonts w:eastAsia="Times New Roman" w:cs="Arial"/>
          <w:b/>
          <w:sz w:val="24"/>
          <w:szCs w:val="24"/>
        </w:rPr>
      </w:pPr>
      <w:r w:rsidRPr="0057699C">
        <w:rPr>
          <w:rFonts w:eastAsia="Times New Roman" w:cs="Arial"/>
          <w:b/>
          <w:sz w:val="24"/>
          <w:szCs w:val="24"/>
        </w:rPr>
        <w:t>There will be no entry until 8 a.m. and gates will close at 12 noon.</w:t>
      </w:r>
    </w:p>
    <w:p w14:paraId="18675F1D" w14:textId="7617DB3B" w:rsidR="006131E3" w:rsidRDefault="006131E3" w:rsidP="008B5510">
      <w:pPr>
        <w:pStyle w:val="NormalWeb"/>
        <w:numPr>
          <w:ilvl w:val="0"/>
          <w:numId w:val="2"/>
        </w:numPr>
        <w:shd w:val="clear" w:color="auto" w:fill="FFFFFF"/>
        <w:spacing w:after="0" w:afterAutospacing="0"/>
        <w:jc w:val="both"/>
        <w:rPr>
          <w:rFonts w:asciiTheme="minorHAnsi" w:hAnsiTheme="minorHAnsi" w:cs="Arial"/>
          <w:color w:val="203542"/>
        </w:rPr>
      </w:pPr>
      <w:r w:rsidRPr="0057699C">
        <w:rPr>
          <w:rFonts w:asciiTheme="minorHAnsi" w:hAnsiTheme="minorHAnsi" w:cs="Arial"/>
          <w:color w:val="203542"/>
        </w:rPr>
        <w:t xml:space="preserve">This event will be held rain or shine. </w:t>
      </w:r>
    </w:p>
    <w:p w14:paraId="0C425901" w14:textId="6D69FE6E" w:rsidR="00B93807" w:rsidRPr="0057699C" w:rsidRDefault="00B93807" w:rsidP="008B5510">
      <w:pPr>
        <w:pStyle w:val="NormalWeb"/>
        <w:numPr>
          <w:ilvl w:val="0"/>
          <w:numId w:val="2"/>
        </w:numPr>
        <w:shd w:val="clear" w:color="auto" w:fill="FFFFFF"/>
        <w:spacing w:after="0" w:afterAutospacing="0"/>
        <w:jc w:val="both"/>
        <w:rPr>
          <w:rFonts w:asciiTheme="minorHAnsi" w:hAnsiTheme="minorHAnsi" w:cs="Arial"/>
          <w:color w:val="203542"/>
        </w:rPr>
      </w:pPr>
      <w:r>
        <w:rPr>
          <w:rFonts w:asciiTheme="minorHAnsi" w:hAnsiTheme="minorHAnsi" w:cs="Arial"/>
          <w:color w:val="203542"/>
        </w:rPr>
        <w:t>NO APPOINTMENT NECESSARY.</w:t>
      </w:r>
    </w:p>
    <w:p w14:paraId="50B89455" w14:textId="77777777" w:rsidR="00BD3B02" w:rsidRDefault="00BD3B02" w:rsidP="008B5510">
      <w:pPr>
        <w:pStyle w:val="NormalWeb"/>
        <w:spacing w:after="0" w:afterAutospacing="0"/>
        <w:jc w:val="both"/>
        <w:rPr>
          <w:rStyle w:val="Emphasis"/>
          <w:rFonts w:ascii="Helvetica" w:hAnsi="Helvetica" w:cs="Helvetica"/>
          <w:color w:val="212529"/>
          <w:shd w:val="clear" w:color="auto" w:fill="F3F8FB"/>
        </w:rPr>
      </w:pPr>
    </w:p>
    <w:p w14:paraId="541F4E94" w14:textId="77777777" w:rsidR="00497252" w:rsidRPr="0057699C" w:rsidRDefault="00F55257" w:rsidP="008B5510">
      <w:pPr>
        <w:pStyle w:val="NormalWeb"/>
        <w:spacing w:after="0" w:afterAutospacing="0"/>
        <w:jc w:val="both"/>
        <w:rPr>
          <w:rFonts w:asciiTheme="minorHAnsi" w:hAnsiTheme="minorHAnsi" w:cs="Helvetica"/>
          <w:color w:val="FF0000"/>
        </w:rPr>
      </w:pPr>
      <w:bookmarkStart w:id="1" w:name="_Hlk129935666"/>
      <w:r>
        <w:rPr>
          <w:rStyle w:val="Emphasis"/>
          <w:rFonts w:ascii="Helvetica" w:hAnsi="Helvetica" w:cs="Helvetica"/>
          <w:color w:val="212529"/>
          <w:shd w:val="clear" w:color="auto" w:fill="F3F8FB"/>
        </w:rPr>
        <w:t xml:space="preserve">For questions about the proper disposal/recycling of items not accepted in the </w:t>
      </w:r>
      <w:proofErr w:type="gramStart"/>
      <w:r>
        <w:rPr>
          <w:rStyle w:val="Emphasis"/>
          <w:rFonts w:ascii="Helvetica" w:hAnsi="Helvetica" w:cs="Helvetica"/>
          <w:color w:val="212529"/>
          <w:shd w:val="clear" w:color="auto" w:fill="F3F8FB"/>
        </w:rPr>
        <w:t>City</w:t>
      </w:r>
      <w:proofErr w:type="gramEnd"/>
      <w:r>
        <w:rPr>
          <w:rStyle w:val="Emphasis"/>
          <w:rFonts w:ascii="Helvetica" w:hAnsi="Helvetica" w:cs="Helvetica"/>
          <w:color w:val="212529"/>
          <w:shd w:val="clear" w:color="auto" w:fill="F3F8FB"/>
        </w:rPr>
        <w:t>-issued carts, please visit the RIRRC A-Z List: </w:t>
      </w:r>
      <w:hyperlink r:id="rId9" w:history="1">
        <w:r>
          <w:rPr>
            <w:rStyle w:val="Emphasis"/>
            <w:rFonts w:ascii="Helvetica" w:hAnsi="Helvetica" w:cs="Helvetica"/>
            <w:color w:val="0066CC"/>
            <w:shd w:val="clear" w:color="auto" w:fill="F3F8FB"/>
          </w:rPr>
          <w:t>http://atoz.rirrc.org/</w:t>
        </w:r>
      </w:hyperlink>
      <w:r>
        <w:rPr>
          <w:rStyle w:val="Emphasis"/>
          <w:rFonts w:ascii="Helvetica" w:hAnsi="Helvetica" w:cs="Helvetica"/>
          <w:color w:val="212529"/>
          <w:shd w:val="clear" w:color="auto" w:fill="F3F8FB"/>
        </w:rPr>
        <w:t>.</w:t>
      </w:r>
    </w:p>
    <w:bookmarkEnd w:id="1"/>
    <w:p w14:paraId="50166B77" w14:textId="77777777" w:rsidR="00497252" w:rsidRPr="0057699C" w:rsidRDefault="00497252" w:rsidP="00A25016">
      <w:pPr>
        <w:pStyle w:val="NormalWeb"/>
        <w:shd w:val="clear" w:color="auto" w:fill="FFFFFF"/>
        <w:spacing w:after="0" w:afterAutospacing="0"/>
        <w:jc w:val="both"/>
        <w:rPr>
          <w:rFonts w:asciiTheme="minorHAnsi" w:hAnsiTheme="minorHAnsi" w:cs="Arial"/>
          <w:color w:val="203542"/>
        </w:rPr>
      </w:pPr>
    </w:p>
    <w:p w14:paraId="07259D0F" w14:textId="77777777" w:rsidR="00497252" w:rsidRPr="0057699C" w:rsidRDefault="00497252" w:rsidP="00A25016">
      <w:pPr>
        <w:spacing w:after="0"/>
        <w:jc w:val="both"/>
        <w:rPr>
          <w:rFonts w:eastAsia="Times New Roman" w:cs="Arial"/>
          <w:sz w:val="24"/>
          <w:szCs w:val="24"/>
        </w:rPr>
      </w:pPr>
    </w:p>
    <w:p w14:paraId="49070058" w14:textId="77777777" w:rsidR="00497252" w:rsidRPr="0057699C" w:rsidRDefault="00497252" w:rsidP="00A25016">
      <w:pPr>
        <w:spacing w:after="0"/>
        <w:jc w:val="both"/>
        <w:rPr>
          <w:b/>
          <w:sz w:val="24"/>
          <w:szCs w:val="24"/>
        </w:rPr>
      </w:pPr>
    </w:p>
    <w:p w14:paraId="2CA51D24" w14:textId="77777777" w:rsidR="00497252" w:rsidRPr="0057699C" w:rsidRDefault="00497252" w:rsidP="00A25016">
      <w:pPr>
        <w:pStyle w:val="NormalWeb"/>
        <w:jc w:val="both"/>
        <w:rPr>
          <w:rFonts w:asciiTheme="minorHAnsi" w:hAnsiTheme="minorHAnsi" w:cs="Helvetica"/>
          <w:color w:val="212529"/>
        </w:rPr>
      </w:pPr>
    </w:p>
    <w:sectPr w:rsidR="00497252" w:rsidRPr="0057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2E60"/>
    <w:multiLevelType w:val="hybridMultilevel"/>
    <w:tmpl w:val="7B6FE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4C72E4"/>
    <w:multiLevelType w:val="multilevel"/>
    <w:tmpl w:val="FC829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462B8"/>
    <w:multiLevelType w:val="hybridMultilevel"/>
    <w:tmpl w:val="0CF8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85730"/>
    <w:multiLevelType w:val="hybridMultilevel"/>
    <w:tmpl w:val="95B0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B620D"/>
    <w:multiLevelType w:val="hybridMultilevel"/>
    <w:tmpl w:val="C2AE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76"/>
    <w:rsid w:val="000647DC"/>
    <w:rsid w:val="00092DB7"/>
    <w:rsid w:val="000D3F27"/>
    <w:rsid w:val="00196564"/>
    <w:rsid w:val="00197F96"/>
    <w:rsid w:val="001B5653"/>
    <w:rsid w:val="001F7647"/>
    <w:rsid w:val="00280E94"/>
    <w:rsid w:val="002820A8"/>
    <w:rsid w:val="003E1A06"/>
    <w:rsid w:val="00407032"/>
    <w:rsid w:val="00497252"/>
    <w:rsid w:val="004A3F54"/>
    <w:rsid w:val="004D078F"/>
    <w:rsid w:val="004F00E6"/>
    <w:rsid w:val="0051634B"/>
    <w:rsid w:val="00516BE2"/>
    <w:rsid w:val="0057699C"/>
    <w:rsid w:val="006131E3"/>
    <w:rsid w:val="00667936"/>
    <w:rsid w:val="006B0D41"/>
    <w:rsid w:val="006B16D5"/>
    <w:rsid w:val="006C2592"/>
    <w:rsid w:val="007E5313"/>
    <w:rsid w:val="00801776"/>
    <w:rsid w:val="00854ECF"/>
    <w:rsid w:val="008B5510"/>
    <w:rsid w:val="008F7C1A"/>
    <w:rsid w:val="00937735"/>
    <w:rsid w:val="009E035E"/>
    <w:rsid w:val="00A25016"/>
    <w:rsid w:val="00A26D67"/>
    <w:rsid w:val="00A36A34"/>
    <w:rsid w:val="00A4341C"/>
    <w:rsid w:val="00AD0009"/>
    <w:rsid w:val="00AE5656"/>
    <w:rsid w:val="00B0308C"/>
    <w:rsid w:val="00B364CC"/>
    <w:rsid w:val="00B93807"/>
    <w:rsid w:val="00BD3B02"/>
    <w:rsid w:val="00BE039F"/>
    <w:rsid w:val="00CF6251"/>
    <w:rsid w:val="00D708DC"/>
    <w:rsid w:val="00DE66B2"/>
    <w:rsid w:val="00E02D60"/>
    <w:rsid w:val="00F5438B"/>
    <w:rsid w:val="00F55257"/>
    <w:rsid w:val="00F8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CB31"/>
  <w15:docId w15:val="{A68B196D-C5C0-42E3-BD7F-CAF2EAD2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1776"/>
    <w:pPr>
      <w:spacing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0A8"/>
    <w:rPr>
      <w:color w:val="0000FF" w:themeColor="hyperlink"/>
      <w:u w:val="single"/>
    </w:rPr>
  </w:style>
  <w:style w:type="character" w:styleId="Strong">
    <w:name w:val="Strong"/>
    <w:basedOn w:val="DefaultParagraphFont"/>
    <w:uiPriority w:val="22"/>
    <w:qFormat/>
    <w:rsid w:val="00497252"/>
    <w:rPr>
      <w:b/>
      <w:bCs/>
    </w:rPr>
  </w:style>
  <w:style w:type="paragraph" w:styleId="ListParagraph">
    <w:name w:val="List Paragraph"/>
    <w:basedOn w:val="Normal"/>
    <w:uiPriority w:val="34"/>
    <w:qFormat/>
    <w:rsid w:val="00497252"/>
    <w:pPr>
      <w:ind w:left="720"/>
      <w:contextualSpacing/>
    </w:pPr>
  </w:style>
  <w:style w:type="character" w:styleId="Emphasis">
    <w:name w:val="Emphasis"/>
    <w:basedOn w:val="DefaultParagraphFont"/>
    <w:uiPriority w:val="20"/>
    <w:qFormat/>
    <w:rsid w:val="00F55257"/>
    <w:rPr>
      <w:i/>
      <w:iCs/>
    </w:rPr>
  </w:style>
  <w:style w:type="paragraph" w:customStyle="1" w:styleId="Default">
    <w:name w:val="Default"/>
    <w:rsid w:val="004F00E6"/>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F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46309">
      <w:bodyDiv w:val="1"/>
      <w:marLeft w:val="0"/>
      <w:marRight w:val="0"/>
      <w:marTop w:val="0"/>
      <w:marBottom w:val="0"/>
      <w:divBdr>
        <w:top w:val="none" w:sz="0" w:space="0" w:color="auto"/>
        <w:left w:val="none" w:sz="0" w:space="0" w:color="auto"/>
        <w:bottom w:val="none" w:sz="0" w:space="0" w:color="auto"/>
        <w:right w:val="none" w:sz="0" w:space="0" w:color="auto"/>
      </w:divBdr>
      <w:divsChild>
        <w:div w:id="1815369330">
          <w:marLeft w:val="0"/>
          <w:marRight w:val="0"/>
          <w:marTop w:val="0"/>
          <w:marBottom w:val="900"/>
          <w:divBdr>
            <w:top w:val="none" w:sz="0" w:space="0" w:color="auto"/>
            <w:left w:val="none" w:sz="0" w:space="0" w:color="auto"/>
            <w:bottom w:val="none" w:sz="0" w:space="0" w:color="auto"/>
            <w:right w:val="none" w:sz="0" w:space="0" w:color="auto"/>
          </w:divBdr>
          <w:divsChild>
            <w:div w:id="684480214">
              <w:marLeft w:val="-225"/>
              <w:marRight w:val="-225"/>
              <w:marTop w:val="0"/>
              <w:marBottom w:val="0"/>
              <w:divBdr>
                <w:top w:val="none" w:sz="0" w:space="0" w:color="auto"/>
                <w:left w:val="none" w:sz="0" w:space="0" w:color="auto"/>
                <w:bottom w:val="none" w:sz="0" w:space="0" w:color="auto"/>
                <w:right w:val="none" w:sz="0" w:space="0" w:color="auto"/>
              </w:divBdr>
              <w:divsChild>
                <w:div w:id="406998066">
                  <w:marLeft w:val="0"/>
                  <w:marRight w:val="0"/>
                  <w:marTop w:val="0"/>
                  <w:marBottom w:val="0"/>
                  <w:divBdr>
                    <w:top w:val="none" w:sz="0" w:space="0" w:color="auto"/>
                    <w:left w:val="none" w:sz="0" w:space="0" w:color="auto"/>
                    <w:bottom w:val="none" w:sz="0" w:space="0" w:color="auto"/>
                    <w:right w:val="none" w:sz="0" w:space="0" w:color="auto"/>
                  </w:divBdr>
                  <w:divsChild>
                    <w:div w:id="609092899">
                      <w:marLeft w:val="15"/>
                      <w:marRight w:val="15"/>
                      <w:marTop w:val="15"/>
                      <w:marBottom w:val="15"/>
                      <w:divBdr>
                        <w:top w:val="dashed" w:sz="6" w:space="0" w:color="888888"/>
                        <w:left w:val="dashed" w:sz="6" w:space="0" w:color="888888"/>
                        <w:bottom w:val="dashed" w:sz="6" w:space="0" w:color="888888"/>
                        <w:right w:val="dashed" w:sz="6" w:space="0" w:color="888888"/>
                      </w:divBdr>
                      <w:divsChild>
                        <w:div w:id="1753040575">
                          <w:marLeft w:val="0"/>
                          <w:marRight w:val="0"/>
                          <w:marTop w:val="0"/>
                          <w:marBottom w:val="0"/>
                          <w:divBdr>
                            <w:top w:val="none" w:sz="0" w:space="0" w:color="auto"/>
                            <w:left w:val="none" w:sz="0" w:space="0" w:color="auto"/>
                            <w:bottom w:val="none" w:sz="0" w:space="0" w:color="auto"/>
                            <w:right w:val="none" w:sz="0" w:space="0" w:color="auto"/>
                          </w:divBdr>
                          <w:divsChild>
                            <w:div w:id="1149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depotri.org" TargetMode="External"/><Relationship Id="rId3" Type="http://schemas.openxmlformats.org/officeDocument/2006/relationships/settings" Target="settings.xml"/><Relationship Id="rId7" Type="http://schemas.openxmlformats.org/officeDocument/2006/relationships/hyperlink" Target="http://www.Donate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iecycle@gmail.com" TargetMode="External"/><Relationship Id="rId11" Type="http://schemas.openxmlformats.org/officeDocument/2006/relationships/theme" Target="theme/theme1.xml"/><Relationship Id="rId5" Type="http://schemas.openxmlformats.org/officeDocument/2006/relationships/hyperlink" Target="http://www.indiecyc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toz.rir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Piers</dc:creator>
  <cp:lastModifiedBy>Piers, Dawn</cp:lastModifiedBy>
  <cp:revision>4</cp:revision>
  <dcterms:created xsi:type="dcterms:W3CDTF">2025-10-20T12:31:00Z</dcterms:created>
  <dcterms:modified xsi:type="dcterms:W3CDTF">2025-10-20T13:51:00Z</dcterms:modified>
</cp:coreProperties>
</file>